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54" w:rsidRPr="005D66E9" w:rsidRDefault="001F0454" w:rsidP="001F0454">
      <w:pPr>
        <w:pStyle w:val="a3"/>
        <w:spacing w:before="0" w:after="0" w:line="240" w:lineRule="auto"/>
        <w:ind w:left="862" w:right="862"/>
        <w:rPr>
          <w:sz w:val="28"/>
          <w:szCs w:val="28"/>
        </w:rPr>
      </w:pPr>
      <w:bookmarkStart w:id="0" w:name="_GoBack"/>
      <w:r w:rsidRPr="005D66E9">
        <w:rPr>
          <w:sz w:val="28"/>
          <w:szCs w:val="28"/>
        </w:rPr>
        <w:t>Отели в туре, банкеты</w:t>
      </w:r>
    </w:p>
    <w:p w:rsidR="001F0454" w:rsidRPr="005D66E9" w:rsidRDefault="005D66E9" w:rsidP="005D66E9">
      <w:pPr>
        <w:jc w:val="center"/>
        <w:rPr>
          <w:sz w:val="28"/>
          <w:szCs w:val="28"/>
        </w:rPr>
      </w:pPr>
      <w:r w:rsidRPr="005D66E9">
        <w:rPr>
          <w:b/>
          <w:i/>
          <w:iCs/>
          <w:color w:val="5B9BD5" w:themeColor="accent1"/>
          <w:sz w:val="28"/>
          <w:szCs w:val="28"/>
        </w:rPr>
        <w:t>Новогодний пир у викингов 3 дня/2 ночи</w:t>
      </w:r>
    </w:p>
    <w:bookmarkEnd w:id="0"/>
    <w:p w:rsidR="001F0454" w:rsidRPr="005D66E9" w:rsidRDefault="005D66E9" w:rsidP="005D66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D66E9">
        <w:rPr>
          <w:rFonts w:ascii="Arial" w:hAnsi="Arial" w:cs="Arial"/>
          <w:b/>
          <w:sz w:val="28"/>
          <w:szCs w:val="28"/>
        </w:rPr>
        <w:t>Отели категории «</w:t>
      </w:r>
      <w:proofErr w:type="spellStart"/>
      <w:r w:rsidRPr="005D66E9">
        <w:rPr>
          <w:rFonts w:ascii="Arial" w:hAnsi="Arial" w:cs="Arial"/>
          <w:b/>
          <w:sz w:val="28"/>
          <w:szCs w:val="28"/>
        </w:rPr>
        <w:t>Оптима</w:t>
      </w:r>
      <w:proofErr w:type="spellEnd"/>
      <w:r w:rsidR="001F0454" w:rsidRPr="005D66E9">
        <w:rPr>
          <w:rFonts w:ascii="Arial" w:hAnsi="Arial" w:cs="Arial"/>
          <w:b/>
          <w:sz w:val="28"/>
          <w:szCs w:val="28"/>
        </w:rPr>
        <w:t xml:space="preserve">» </w:t>
      </w:r>
    </w:p>
    <w:p w:rsidR="001F0454" w:rsidRPr="005D66E9" w:rsidRDefault="005D66E9" w:rsidP="005D66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D66E9">
        <w:rPr>
          <w:rFonts w:ascii="Arial" w:hAnsi="Arial" w:cs="Arial"/>
          <w:b/>
          <w:sz w:val="28"/>
          <w:szCs w:val="28"/>
        </w:rPr>
        <w:t>Отель «</w:t>
      </w:r>
      <w:proofErr w:type="spellStart"/>
      <w:r w:rsidRPr="005D66E9">
        <w:rPr>
          <w:rFonts w:ascii="Arial" w:hAnsi="Arial" w:cs="Arial"/>
          <w:b/>
          <w:sz w:val="28"/>
          <w:szCs w:val="28"/>
        </w:rPr>
        <w:t>Сеурахуоне</w:t>
      </w:r>
      <w:proofErr w:type="spellEnd"/>
      <w:r w:rsidRPr="005D66E9">
        <w:rPr>
          <w:rFonts w:ascii="Arial" w:hAnsi="Arial" w:cs="Arial"/>
          <w:b/>
          <w:sz w:val="28"/>
          <w:szCs w:val="28"/>
        </w:rPr>
        <w:t>» С102024015632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hyperlink r:id="rId5" w:history="1">
        <w:r w:rsidRPr="005D66E9">
          <w:rPr>
            <w:rStyle w:val="a5"/>
            <w:rFonts w:ascii="Arial" w:hAnsi="Arial" w:cs="Arial"/>
            <w:b/>
            <w:sz w:val="28"/>
            <w:szCs w:val="28"/>
          </w:rPr>
          <w:t>https://tourism.fsa.gov.ru/ru/resorts/hotels/af001254-c608-11ef-92da-f167cfb77c52/about-resort</w:t>
        </w:r>
      </w:hyperlink>
      <w:r w:rsidRPr="005D66E9">
        <w:rPr>
          <w:rFonts w:ascii="Arial" w:hAnsi="Arial" w:cs="Arial"/>
          <w:b/>
          <w:sz w:val="28"/>
          <w:szCs w:val="28"/>
        </w:rPr>
        <w:t xml:space="preserve"> 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Гостиница «</w:t>
      </w:r>
      <w:proofErr w:type="spellStart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Сеурахуоне</w:t>
      </w:r>
      <w:proofErr w:type="spellEnd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» находится в городе Сортавала. Здание имеет удобное месторасположение.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  <w:r w:rsidRPr="005D66E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Отель «Сортавала» С102024004214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  <w:hyperlink r:id="rId6" w:history="1">
        <w:r w:rsidRPr="005D66E9">
          <w:rPr>
            <w:rStyle w:val="a5"/>
            <w:rFonts w:ascii="Arial" w:hAnsi="Arial" w:cs="Arial"/>
            <w:b/>
            <w:sz w:val="28"/>
            <w:szCs w:val="28"/>
            <w:shd w:val="clear" w:color="auto" w:fill="FFFFFF"/>
          </w:rPr>
          <w:t>https://tourism.fsa.gov.ru/ru/resorts/hotels/31bfd251-c607-11ef-92da-6d3ad531ad3c/about-resort</w:t>
        </w:r>
      </w:hyperlink>
      <w:r w:rsidRPr="005D66E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 </w:t>
      </w:r>
    </w:p>
    <w:p w:rsidR="005D66E9" w:rsidRPr="005D66E9" w:rsidRDefault="005D66E9" w:rsidP="005D66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D66E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Хорошее расположение, центр города.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0454" w:rsidRPr="005D66E9" w:rsidRDefault="005D66E9" w:rsidP="005D66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D66E9">
        <w:rPr>
          <w:rFonts w:ascii="Arial" w:hAnsi="Arial" w:cs="Arial"/>
          <w:b/>
          <w:sz w:val="28"/>
          <w:szCs w:val="28"/>
        </w:rPr>
        <w:t>Отели категории «Экстра</w:t>
      </w:r>
      <w:r w:rsidR="001F0454" w:rsidRPr="005D66E9">
        <w:rPr>
          <w:rFonts w:ascii="Arial" w:hAnsi="Arial" w:cs="Arial"/>
          <w:b/>
          <w:sz w:val="28"/>
          <w:szCs w:val="28"/>
        </w:rPr>
        <w:t>»</w:t>
      </w:r>
      <w:r w:rsidRPr="005D66E9">
        <w:rPr>
          <w:rFonts w:ascii="Arial" w:hAnsi="Arial" w:cs="Arial"/>
          <w:b/>
          <w:sz w:val="28"/>
          <w:szCs w:val="28"/>
        </w:rPr>
        <w:t xml:space="preserve"> С102024002332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D66E9">
        <w:rPr>
          <w:rFonts w:ascii="Arial" w:hAnsi="Arial" w:cs="Arial"/>
          <w:sz w:val="28"/>
          <w:szCs w:val="28"/>
        </w:rPr>
        <w:t>Отель «Белые ночи»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7" w:history="1">
        <w:r w:rsidRPr="005D66E9">
          <w:rPr>
            <w:rStyle w:val="a5"/>
            <w:rFonts w:ascii="Arial" w:hAnsi="Arial" w:cs="Arial"/>
            <w:sz w:val="28"/>
            <w:szCs w:val="28"/>
          </w:rPr>
          <w:t>https://tourism.fsa.gov.ru/ru/resorts/hotels/1cfeaaf0-c606-11ef-92da-9b180a49330d/about-resort</w:t>
        </w:r>
      </w:hyperlink>
      <w:r w:rsidRPr="005D66E9">
        <w:rPr>
          <w:rFonts w:ascii="Arial" w:hAnsi="Arial" w:cs="Arial"/>
          <w:sz w:val="28"/>
          <w:szCs w:val="28"/>
        </w:rPr>
        <w:t xml:space="preserve"> </w:t>
      </w:r>
    </w:p>
    <w:p w:rsidR="005D66E9" w:rsidRPr="005D66E9" w:rsidRDefault="005D66E9" w:rsidP="005D66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Отель «Белые ночи» расположился в селе </w:t>
      </w:r>
      <w:proofErr w:type="spellStart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Хелюля</w:t>
      </w:r>
      <w:proofErr w:type="spellEnd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. Совсем рядом – историческое место у городища </w:t>
      </w:r>
      <w:proofErr w:type="spellStart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Паасо</w:t>
      </w:r>
      <w:proofErr w:type="spellEnd"/>
      <w:r w:rsidRPr="005D66E9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4B4B15" w:rsidRDefault="004B4B15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/>
    <w:p w:rsidR="005D66E9" w:rsidRDefault="005D66E9" w:rsidP="005D66E9">
      <w:pPr>
        <w:pStyle w:val="1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Оплачивается обязательно в момент бронирования тура</w:t>
      </w:r>
      <w:r>
        <w:rPr>
          <w:shd w:val="clear" w:color="auto" w:fill="FFFFFF"/>
        </w:rPr>
        <w:t xml:space="preserve"> «</w:t>
      </w:r>
      <w:r w:rsidRPr="005D66E9">
        <w:rPr>
          <w:shd w:val="clear" w:color="auto" w:fill="FFFFFF"/>
        </w:rPr>
        <w:t>Банкет в «</w:t>
      </w:r>
      <w:proofErr w:type="spellStart"/>
      <w:r w:rsidRPr="005D66E9">
        <w:rPr>
          <w:shd w:val="clear" w:color="auto" w:fill="FFFFFF"/>
        </w:rPr>
        <w:t>Бастiонъ</w:t>
      </w:r>
      <w:proofErr w:type="spellEnd"/>
      <w:r w:rsidRPr="005D66E9">
        <w:rPr>
          <w:shd w:val="clear" w:color="auto" w:fill="FFFFFF"/>
        </w:rPr>
        <w:t>»</w:t>
      </w:r>
    </w:p>
    <w:p w:rsidR="005D66E9" w:rsidRPr="005D66E9" w:rsidRDefault="005D66E9" w:rsidP="005D66E9">
      <w:pPr>
        <w:pStyle w:val="1"/>
        <w:jc w:val="center"/>
        <w:rPr>
          <w:color w:val="FF0000"/>
          <w:shd w:val="clear" w:color="auto" w:fill="FFFFFF"/>
        </w:rPr>
      </w:pPr>
      <w:r w:rsidRPr="005D66E9">
        <w:rPr>
          <w:color w:val="FF0000"/>
          <w:shd w:val="clear" w:color="auto" w:fill="FFFFFF"/>
        </w:rPr>
        <w:t>Дети до 9 лет не допускают на банкет!</w:t>
      </w:r>
    </w:p>
    <w:p w:rsidR="005D66E9" w:rsidRDefault="005D66E9" w:rsidP="005D66E9">
      <w:pPr>
        <w:pStyle w:val="2"/>
        <w:shd w:val="clear" w:color="auto" w:fill="FFFFFF"/>
        <w:spacing w:before="600" w:after="600" w:line="420" w:lineRule="atLeast"/>
        <w:rPr>
          <w:rFonts w:ascii="Arial" w:hAnsi="Arial" w:cs="Arial"/>
          <w:color w:val="07652E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>Программа</w:t>
      </w:r>
    </w:p>
    <w:p w:rsidR="005D66E9" w:rsidRDefault="005D66E9" w:rsidP="005D66E9">
      <w:pPr>
        <w:shd w:val="clear" w:color="auto" w:fill="FFFFFF"/>
        <w:spacing w:line="384" w:lineRule="atLeast"/>
        <w:rPr>
          <w:rFonts w:ascii="Arial" w:hAnsi="Arial" w:cs="Arial"/>
          <w:b/>
          <w:bCs/>
          <w:color w:val="212529"/>
          <w:sz w:val="23"/>
          <w:szCs w:val="23"/>
        </w:rPr>
      </w:pPr>
      <w:r>
        <w:rPr>
          <w:rFonts w:ascii="Arial" w:hAnsi="Arial" w:cs="Arial"/>
          <w:b/>
          <w:bCs/>
          <w:color w:val="212529"/>
          <w:sz w:val="23"/>
          <w:szCs w:val="23"/>
        </w:rPr>
        <w:t>Новогодний пир у викингов</w:t>
      </w:r>
    </w:p>
    <w:p w:rsidR="005D66E9" w:rsidRDefault="005D66E9" w:rsidP="005D66E9">
      <w:pPr>
        <w:pStyle w:val="a6"/>
        <w:shd w:val="clear" w:color="auto" w:fill="FFFFFF"/>
        <w:spacing w:before="0" w:beforeAutospacing="0"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Место действия – парк «</w:t>
      </w:r>
      <w:proofErr w:type="spellStart"/>
      <w:r>
        <w:rPr>
          <w:rFonts w:ascii="Arial" w:hAnsi="Arial" w:cs="Arial"/>
          <w:color w:val="212529"/>
        </w:rPr>
        <w:t>БастiонЪ</w:t>
      </w:r>
      <w:proofErr w:type="spellEnd"/>
      <w:r>
        <w:rPr>
          <w:rFonts w:ascii="Arial" w:hAnsi="Arial" w:cs="Arial"/>
          <w:color w:val="212529"/>
        </w:rPr>
        <w:t xml:space="preserve">» – музей живой истории эпохи викингов «Крепость чёрного медведя», г. Сортавала, </w:t>
      </w:r>
      <w:proofErr w:type="spellStart"/>
      <w:r>
        <w:rPr>
          <w:rFonts w:ascii="Arial" w:hAnsi="Arial" w:cs="Arial"/>
          <w:color w:val="212529"/>
        </w:rPr>
        <w:t>респ</w:t>
      </w:r>
      <w:proofErr w:type="spellEnd"/>
      <w:r>
        <w:rPr>
          <w:rFonts w:ascii="Arial" w:hAnsi="Arial" w:cs="Arial"/>
          <w:color w:val="212529"/>
        </w:rPr>
        <w:t>. Карелия.</w:t>
      </w:r>
    </w:p>
    <w:p w:rsidR="005D66E9" w:rsidRDefault="005D66E9" w:rsidP="005D66E9">
      <w:pPr>
        <w:pStyle w:val="a6"/>
        <w:shd w:val="clear" w:color="auto" w:fill="FFFFFF"/>
        <w:spacing w:before="0" w:beforeAutospacing="0"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Новогодний пир у викингов – это уникальная возможность погрузиться в мир средневековых легенд и побывать на пиру в большом доме ярла </w:t>
      </w:r>
      <w:proofErr w:type="spellStart"/>
      <w:r>
        <w:rPr>
          <w:rFonts w:ascii="Arial" w:hAnsi="Arial" w:cs="Arial"/>
          <w:color w:val="212529"/>
        </w:rPr>
        <w:t>Бьёрна</w:t>
      </w:r>
      <w:proofErr w:type="spellEnd"/>
      <w:r>
        <w:rPr>
          <w:rFonts w:ascii="Arial" w:hAnsi="Arial" w:cs="Arial"/>
          <w:color w:val="212529"/>
        </w:rPr>
        <w:t xml:space="preserve"> Старого. Бражный зал украшен оружием и доспехами, на стенах висят щиты лучших воинов, мягкие шкуры на лавках и треск восковых свечей окунут Вас в атмосферу эпохи викингов.</w:t>
      </w:r>
    </w:p>
    <w:p w:rsidR="005D66E9" w:rsidRDefault="005D66E9" w:rsidP="005D66E9">
      <w:pPr>
        <w:pStyle w:val="a6"/>
        <w:shd w:val="clear" w:color="auto" w:fill="FFFFFF"/>
        <w:spacing w:before="0" w:beforeAutospacing="0"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Распорядитель праздника встретит гостей, на столы подадут яства и напитки, скальды развлекут присутствующих средневековой поэзией. В эту ночь перед Вами будет приоткрыто таинство бражного застолья – тосты, традиции пития и даже возможность проявить себя в </w:t>
      </w:r>
      <w:proofErr w:type="spellStart"/>
      <w:r>
        <w:rPr>
          <w:rFonts w:ascii="Arial" w:hAnsi="Arial" w:cs="Arial"/>
          <w:color w:val="212529"/>
        </w:rPr>
        <w:t>скальдической</w:t>
      </w:r>
      <w:proofErr w:type="spellEnd"/>
      <w:r>
        <w:rPr>
          <w:rFonts w:ascii="Arial" w:hAnsi="Arial" w:cs="Arial"/>
          <w:color w:val="212529"/>
        </w:rPr>
        <w:t xml:space="preserve"> поэзии. Также вы познакомитесь с традициями «дружинной культуры» – поучаствуете в забавах, которым более тысячи лет, а при желании научитесь средневековому танцам. Самые активные участники не уйдут с пустыми руками, каждый получит достойный подарок. И, конечно, кульминация пира – встреча Нового года с огненным представлением, игристым вином и салютом! Мы рады пригласить всех на широкомасштабное театрализованное представление по мотивам северных легенд! Вы станете непосредственным участником традиционных забав и полностью погрузитесь в атмосферу средневекового застольного праздника.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Аутентичная обстановка, так как Пир пройдет в настоящем скандинавском доме – Медовом Зале. Это – настоящий зал для собраний и пиров! На стенах висят щиты и оружие, на лавках расстелены теплые шкуры, на столбах горят восковые свечи и факела!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Вкуснейшие яства и напитки с элементами северной кухни на широких деревянных столах!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Специальные праздничные фотозоны!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Живая музыка с заводной волынкой, ритмичными барабанами и задорными бубнами! Старинные танцы и музыкальные конкурсы!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Средневековые игры!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Дегустация Медовухи – одного из самых древних напитков не только на Руси, но и в Северной Европе, в варении которой наши предки достигли совершенства!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Магический Секрет древнего скандинавского тоста – </w:t>
      </w:r>
      <w:proofErr w:type="spellStart"/>
      <w:r>
        <w:rPr>
          <w:rFonts w:ascii="Arial" w:hAnsi="Arial" w:cs="Arial"/>
          <w:color w:val="212529"/>
        </w:rPr>
        <w:t>Скёль</w:t>
      </w:r>
      <w:proofErr w:type="spellEnd"/>
      <w:r>
        <w:rPr>
          <w:rFonts w:ascii="Arial" w:hAnsi="Arial" w:cs="Arial"/>
          <w:color w:val="212529"/>
        </w:rPr>
        <w:t>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Скальдическая</w:t>
      </w:r>
      <w:proofErr w:type="spellEnd"/>
      <w:r>
        <w:rPr>
          <w:rFonts w:ascii="Arial" w:hAnsi="Arial" w:cs="Arial"/>
          <w:color w:val="212529"/>
        </w:rPr>
        <w:t xml:space="preserve"> поэзия – поэтический конкурс!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Розыгрыш ценных призов от викингов и парка «</w:t>
      </w:r>
      <w:proofErr w:type="spellStart"/>
      <w:r>
        <w:rPr>
          <w:rFonts w:ascii="Arial" w:hAnsi="Arial" w:cs="Arial"/>
          <w:color w:val="212529"/>
        </w:rPr>
        <w:t>БастiонЪ</w:t>
      </w:r>
      <w:proofErr w:type="spellEnd"/>
      <w:r>
        <w:rPr>
          <w:rFonts w:ascii="Arial" w:hAnsi="Arial" w:cs="Arial"/>
          <w:color w:val="212529"/>
        </w:rPr>
        <w:t>»!</w:t>
      </w:r>
    </w:p>
    <w:p w:rsidR="005D66E9" w:rsidRDefault="005D66E9" w:rsidP="005D66E9">
      <w:pPr>
        <w:numPr>
          <w:ilvl w:val="0"/>
          <w:numId w:val="2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Огненное представление и праздничный салют!</w:t>
      </w:r>
    </w:p>
    <w:p w:rsidR="005D66E9" w:rsidRDefault="005D66E9"/>
    <w:p w:rsidR="005D66E9" w:rsidRDefault="005D66E9"/>
    <w:p w:rsidR="005D66E9" w:rsidRDefault="005D66E9" w:rsidP="005D66E9">
      <w:pPr>
        <w:pStyle w:val="2"/>
        <w:shd w:val="clear" w:color="auto" w:fill="FFFFFF"/>
        <w:spacing w:before="600" w:after="600" w:line="420" w:lineRule="atLeast"/>
        <w:rPr>
          <w:rFonts w:ascii="Arial" w:hAnsi="Arial" w:cs="Arial"/>
          <w:color w:val="07652E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>Меню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color w:val="212529"/>
        </w:rPr>
        <w:t>ЗАКУСКИ ХОЛОДНЫЕ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Мясной поднос – мясное разнообразие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Рыбный поднос – рыбное разнообразие (рыба белая и красная)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Овощной и солёный поднос (овощи свежие, соленые и квашеные)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 гр.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САЛАТЫ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Салат «Ладога» (Салат из копченой белой рыбы, с солеными огурцами и зеленью. Заправляется постным маслом)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250 гр.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Салат «Сытный» (Салат из ветчины, сыра, яиц, чеснока и зелени. Заправляется сметанным соусом)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250 гр.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ГОРЯЧИЕ ЗАКУСКИ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Скандинавский горячий салат (обжаренные грибы с сыром, курицей и овощами)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ГОРЯЧИЕ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Курица в беконе верченая на углях в скандинавском маринаде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 гр.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Свинина в скандинавском маринаде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250 гр.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ДЕСЕРТ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Калитки сладкие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100 гр.</w:t>
      </w:r>
    </w:p>
    <w:p w:rsidR="005D66E9" w:rsidRDefault="005D66E9" w:rsidP="005D66E9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НАПИТКИ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Ягодный морс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без ограничений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Медовуха в качестве дегустации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Шампанское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 бут. по 0,75 л на 1 стол из 10 человек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Медовуха</w:t>
      </w:r>
    </w:p>
    <w:p w:rsidR="005D66E9" w:rsidRDefault="005D66E9" w:rsidP="005D66E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 бут. по 1 л на 1 стол из 10 человек</w:t>
      </w:r>
    </w:p>
    <w:p w:rsidR="005D66E9" w:rsidRDefault="005D66E9" w:rsidP="005D66E9">
      <w:pPr>
        <w:shd w:val="clear" w:color="auto" w:fill="FFFFFF"/>
        <w:spacing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Можно брать с собой свой алкоголь, пробкового сбора нет.</w:t>
      </w:r>
    </w:p>
    <w:p w:rsidR="005D66E9" w:rsidRDefault="005D66E9" w:rsidP="005D66E9">
      <w:pPr>
        <w:pStyle w:val="2"/>
        <w:shd w:val="clear" w:color="auto" w:fill="FFFFFF"/>
        <w:spacing w:before="600" w:after="375" w:line="420" w:lineRule="atLeast"/>
        <w:rPr>
          <w:rFonts w:ascii="Arial" w:hAnsi="Arial" w:cs="Arial"/>
          <w:color w:val="07652E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>Стоимость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06652E"/>
        </w:rPr>
      </w:pPr>
      <w:r>
        <w:rPr>
          <w:rFonts w:ascii="Arial" w:hAnsi="Arial" w:cs="Arial"/>
          <w:b/>
          <w:bCs/>
          <w:color w:val="06652E"/>
        </w:rPr>
        <w:t>Взрослые</w:t>
      </w:r>
    </w:p>
    <w:p w:rsidR="005D66E9" w:rsidRDefault="005D66E9" w:rsidP="005D66E9">
      <w:pPr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14 900 руб.</w:t>
      </w:r>
    </w:p>
    <w:p w:rsidR="005D66E9" w:rsidRDefault="005D66E9" w:rsidP="005D66E9">
      <w:pPr>
        <w:shd w:val="clear" w:color="auto" w:fill="FFFFFF"/>
        <w:rPr>
          <w:rFonts w:ascii="Arial" w:hAnsi="Arial" w:cs="Arial"/>
          <w:b/>
          <w:bCs/>
          <w:color w:val="06652E"/>
        </w:rPr>
      </w:pPr>
      <w:r>
        <w:rPr>
          <w:rFonts w:ascii="Arial" w:hAnsi="Arial" w:cs="Arial"/>
          <w:b/>
          <w:bCs/>
          <w:color w:val="06652E"/>
        </w:rPr>
        <w:t>Дети от 9 до 17 лет (включительно)</w:t>
      </w:r>
    </w:p>
    <w:p w:rsidR="005D66E9" w:rsidRPr="005D66E9" w:rsidRDefault="005D66E9" w:rsidP="005D66E9">
      <w:pPr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12 900 руб.</w:t>
      </w:r>
    </w:p>
    <w:sectPr w:rsidR="005D66E9" w:rsidRPr="005D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7BCB"/>
    <w:multiLevelType w:val="multilevel"/>
    <w:tmpl w:val="B6EA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E0F04"/>
    <w:multiLevelType w:val="multilevel"/>
    <w:tmpl w:val="838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54"/>
    <w:rsid w:val="001F0454"/>
    <w:rsid w:val="004B4B15"/>
    <w:rsid w:val="005D66E9"/>
    <w:rsid w:val="00C3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0AD68-B24B-4AD3-B66E-8A757D74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F04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F0454"/>
    <w:rPr>
      <w:i/>
      <w:iCs/>
      <w:color w:val="5B9BD5" w:themeColor="accent1"/>
    </w:rPr>
  </w:style>
  <w:style w:type="character" w:styleId="a5">
    <w:name w:val="Hyperlink"/>
    <w:basedOn w:val="a0"/>
    <w:uiPriority w:val="99"/>
    <w:unhideWhenUsed/>
    <w:rsid w:val="001F045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6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66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5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6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099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656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525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065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710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780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22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51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454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7209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365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10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312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596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243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039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8359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588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071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53244">
          <w:marLeft w:val="0"/>
          <w:marRight w:val="0"/>
          <w:marTop w:val="240"/>
          <w:marBottom w:val="240"/>
          <w:divBdr>
            <w:top w:val="single" w:sz="12" w:space="15" w:color="07652E"/>
            <w:left w:val="single" w:sz="12" w:space="31" w:color="07652E"/>
            <w:bottom w:val="single" w:sz="12" w:space="10" w:color="07652E"/>
            <w:right w:val="single" w:sz="12" w:space="15" w:color="07652E"/>
          </w:divBdr>
        </w:div>
        <w:div w:id="1891573270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20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cfeaaf0-c606-11ef-92da-9b180a49330d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31bfd251-c607-11ef-92da-6d3ad531ad3c/about-resort" TargetMode="External"/><Relationship Id="rId5" Type="http://schemas.openxmlformats.org/officeDocument/2006/relationships/hyperlink" Target="https://tourism.fsa.gov.ru/ru/resorts/hotels/af001254-c608-11ef-92da-f167cfb77c52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2025-10-27T13:58:00Z</dcterms:created>
  <dcterms:modified xsi:type="dcterms:W3CDTF">2025-10-27T13:58:00Z</dcterms:modified>
</cp:coreProperties>
</file>